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4B" w:rsidRPr="0098270E" w:rsidRDefault="0016484B" w:rsidP="0016484B">
      <w:pPr>
        <w:shd w:val="clear" w:color="auto" w:fill="FFFFFF"/>
        <w:spacing w:after="0" w:line="240" w:lineRule="auto"/>
        <w:ind w:firstLine="142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827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Информация о мерах ответственности, применяемых при нарушении обязательных требований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</w:t>
      </w:r>
      <w:r w:rsidRPr="00982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муниципальному контролю </w:t>
      </w:r>
      <w:r w:rsidRPr="0098270E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8270E">
        <w:rPr>
          <w:rFonts w:ascii="Times New Roman" w:hAnsi="Times New Roman" w:cs="Times New Roman"/>
          <w:b/>
          <w:sz w:val="28"/>
          <w:szCs w:val="28"/>
        </w:rPr>
        <w:t xml:space="preserve">границах населенных пунктов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образования)</w:t>
      </w:r>
    </w:p>
    <w:p w:rsidR="0016484B" w:rsidRDefault="0016484B" w:rsidP="0016484B">
      <w:pPr>
        <w:shd w:val="clear" w:color="auto" w:fill="FFFFFF"/>
        <w:spacing w:after="0" w:line="240" w:lineRule="auto"/>
        <w:ind w:firstLine="142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6484B" w:rsidRPr="0098270E" w:rsidRDefault="0016484B" w:rsidP="0016484B">
      <w:pPr>
        <w:shd w:val="clear" w:color="auto" w:fill="FFFFFF"/>
        <w:spacing w:after="0" w:line="240" w:lineRule="auto"/>
        <w:ind w:firstLine="142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44647E"/>
          <w:sz w:val="26"/>
          <w:szCs w:val="26"/>
          <w:lang w:eastAsia="ru-RU"/>
        </w:rPr>
      </w:pPr>
    </w:p>
    <w:tbl>
      <w:tblPr>
        <w:tblW w:w="10792" w:type="dxa"/>
        <w:tblInd w:w="3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613"/>
        <w:gridCol w:w="6777"/>
      </w:tblGrid>
      <w:tr w:rsidR="0016484B" w:rsidRPr="0098270E" w:rsidTr="008E6A2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6484B" w:rsidRPr="0098270E" w:rsidRDefault="0016484B" w:rsidP="008E6A23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6484B" w:rsidRPr="0098270E" w:rsidRDefault="0016484B" w:rsidP="008E6A23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  <w:t>Указание на структурные единицы акта</w:t>
            </w:r>
          </w:p>
        </w:tc>
        <w:tc>
          <w:tcPr>
            <w:tcW w:w="677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6484B" w:rsidRPr="0098270E" w:rsidRDefault="0016484B" w:rsidP="008E6A23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  <w:t>Содержание акта</w:t>
            </w:r>
          </w:p>
        </w:tc>
      </w:tr>
      <w:tr w:rsidR="0016484B" w:rsidRPr="0098270E" w:rsidTr="008E6A2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6484B" w:rsidRPr="0098270E" w:rsidRDefault="0016484B" w:rsidP="008E6A23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  <w:hyperlink r:id="rId4" w:history="1">
              <w:r w:rsidRPr="0098270E">
                <w:rPr>
                  <w:rFonts w:ascii="inherit" w:eastAsia="Times New Roman" w:hAnsi="inherit" w:cs="Times New Roman"/>
                  <w:color w:val="00A7E4"/>
                  <w:sz w:val="17"/>
                  <w:u w:val="single"/>
                  <w:lang w:eastAsia="ru-RU"/>
                </w:rPr>
                <w:t>Кодекс Российской Федерации об административных правонарушениях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6484B" w:rsidRPr="0098270E" w:rsidRDefault="0016484B" w:rsidP="008E6A23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  <w:t>часть 1 статьи 19.4</w:t>
            </w:r>
          </w:p>
        </w:tc>
        <w:tc>
          <w:tcPr>
            <w:tcW w:w="677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6484B" w:rsidRPr="0098270E" w:rsidRDefault="0016484B" w:rsidP="008E6A23">
            <w:pPr>
              <w:spacing w:after="0" w:line="240" w:lineRule="auto"/>
              <w:ind w:firstLine="142"/>
              <w:textAlignment w:val="baseline"/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 влечет предупреждение или наложение административного штрафа на граждан в размере от пятисот до одной тысячи рублей; на должностных лиц — от двух тысяч до четырех тысяч рублей.</w:t>
            </w:r>
          </w:p>
        </w:tc>
      </w:tr>
      <w:tr w:rsidR="0016484B" w:rsidRPr="0098270E" w:rsidTr="008E6A2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6484B" w:rsidRPr="0098270E" w:rsidRDefault="0016484B" w:rsidP="008E6A23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6484B" w:rsidRPr="0098270E" w:rsidRDefault="0016484B" w:rsidP="008E6A23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  <w:t>статья 19.4.1</w:t>
            </w:r>
          </w:p>
        </w:tc>
        <w:tc>
          <w:tcPr>
            <w:tcW w:w="677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6484B" w:rsidRPr="0098270E" w:rsidRDefault="0016484B" w:rsidP="008E6A23">
            <w:pPr>
              <w:spacing w:after="192" w:line="240" w:lineRule="auto"/>
              <w:ind w:firstLine="142"/>
              <w:textAlignment w:val="baseline"/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  <w:t>1.Воспрепятствование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- влечет наложение административного штрафа на граждан в размере от пятисот до одной тысячи рублей; на должностных лиц — от двух тысяч до четырех тысяч рублей; на юридических лиц — от пяти тысяч до десяти тысяч рублей.</w:t>
            </w:r>
          </w:p>
          <w:p w:rsidR="0016484B" w:rsidRPr="0098270E" w:rsidRDefault="0016484B" w:rsidP="008E6A23">
            <w:pPr>
              <w:spacing w:after="192" w:line="240" w:lineRule="auto"/>
              <w:ind w:firstLine="142"/>
              <w:textAlignment w:val="baseline"/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  <w:t>2. Действия (бездействие), предусмотренные частью 1 настоящей статьи, повлекшие невозможность проведения или завершения проверки, - влекут наложение административного штрафа на должностных лиц в размере от пяти тысяч до десяти тысяч рублей; на юридических лиц — от двадцати тысяч до пятидесяти тысяч рублей.</w:t>
            </w:r>
          </w:p>
          <w:p w:rsidR="0016484B" w:rsidRPr="0098270E" w:rsidRDefault="0016484B" w:rsidP="008E6A23">
            <w:pPr>
              <w:spacing w:after="0" w:line="240" w:lineRule="auto"/>
              <w:ind w:firstLine="142"/>
              <w:textAlignment w:val="baseline"/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  <w:t>3. Повторное совершение административного правонарушения, предусмотренного частью 2 настоящей статьи, - 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— от пятидесяти тысяч до ста тысяч рублей.</w:t>
            </w:r>
          </w:p>
        </w:tc>
      </w:tr>
      <w:tr w:rsidR="0016484B" w:rsidRPr="0098270E" w:rsidTr="008E6A2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6484B" w:rsidRPr="0098270E" w:rsidRDefault="0016484B" w:rsidP="008E6A23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6484B" w:rsidRPr="0098270E" w:rsidRDefault="0016484B" w:rsidP="008E6A23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  <w:t>часть 1 статьи 19.5</w:t>
            </w:r>
          </w:p>
        </w:tc>
        <w:tc>
          <w:tcPr>
            <w:tcW w:w="677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6484B" w:rsidRPr="0098270E" w:rsidRDefault="0016484B" w:rsidP="008E6A23">
            <w:pPr>
              <w:spacing w:after="0" w:line="240" w:lineRule="auto"/>
              <w:ind w:firstLine="142"/>
              <w:textAlignment w:val="baseline"/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 влечет наложение административного штрафа на граждан в размере от трехсот до пятисот рублей; на должностных лиц — от одной тысячи до двух тысяч рублей или дисквалификацию на срок до трех лет; на юридических лиц — от десяти тысяч до двадцати тысяч рублей.</w:t>
            </w:r>
          </w:p>
        </w:tc>
      </w:tr>
      <w:tr w:rsidR="0016484B" w:rsidRPr="0098270E" w:rsidTr="008E6A2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6484B" w:rsidRPr="0098270E" w:rsidRDefault="0016484B" w:rsidP="008E6A23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6484B" w:rsidRPr="0098270E" w:rsidRDefault="0016484B" w:rsidP="008E6A23">
            <w:pPr>
              <w:spacing w:after="0" w:line="240" w:lineRule="auto"/>
              <w:ind w:firstLine="142"/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7"/>
                <w:szCs w:val="17"/>
                <w:lang w:eastAsia="ru-RU"/>
              </w:rPr>
              <w:t>статья 19.7</w:t>
            </w:r>
          </w:p>
        </w:tc>
        <w:tc>
          <w:tcPr>
            <w:tcW w:w="677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1ECF4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16484B" w:rsidRPr="0098270E" w:rsidRDefault="0016484B" w:rsidP="008E6A23">
            <w:pPr>
              <w:spacing w:after="0" w:line="240" w:lineRule="auto"/>
              <w:ind w:firstLine="142"/>
              <w:textAlignment w:val="baseline"/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</w:pPr>
            <w:r w:rsidRPr="0098270E"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</w:t>
            </w:r>
            <w:r w:rsidRPr="0098270E">
              <w:rPr>
                <w:rFonts w:ascii="inherit" w:eastAsia="Times New Roman" w:hAnsi="inherit" w:cs="Times New Roman"/>
                <w:color w:val="44647E"/>
                <w:sz w:val="19"/>
                <w:szCs w:val="19"/>
                <w:lang w:eastAsia="ru-RU"/>
              </w:rPr>
              <w:lastRenderedPageBreak/>
              <w:t>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 19.8, 19.8.3 настоящего Кодекса, - влечет предупреждение или наложение административного штрафа на граждан в размере от ста до трехсот рублей; на должностных лиц — от трехсот до пятисот рублей; на юридических лиц — от трех тысяч до пяти тысяч рублей.</w:t>
            </w:r>
          </w:p>
        </w:tc>
      </w:tr>
    </w:tbl>
    <w:p w:rsidR="007E5375" w:rsidRDefault="0016484B">
      <w:bookmarkStart w:id="0" w:name="_GoBack"/>
      <w:bookmarkEnd w:id="0"/>
    </w:p>
    <w:sectPr w:rsidR="007E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01"/>
    <w:rsid w:val="0016484B"/>
    <w:rsid w:val="003F7B00"/>
    <w:rsid w:val="00717CC7"/>
    <w:rsid w:val="0095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72DAB-606F-4F28-BF75-14812CF6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8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b1abhmjth6azg.xn--p1ai/mun_control/kodeks-rossijskoj-federatsii-ob-administrativnyih-pravonarusheniyah-ot-30122001-n-195-fz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2022-11-23T06:18:00Z</dcterms:created>
  <dcterms:modified xsi:type="dcterms:W3CDTF">2022-11-23T06:19:00Z</dcterms:modified>
</cp:coreProperties>
</file>