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783C" w14:textId="77777777" w:rsidR="00DF4863" w:rsidRPr="00DF372D" w:rsidRDefault="00DF4863" w:rsidP="00DF4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372D">
        <w:rPr>
          <w:rFonts w:ascii="Times New Roman" w:hAnsi="Times New Roman" w:cs="Times New Roman"/>
          <w:sz w:val="28"/>
          <w:szCs w:val="28"/>
        </w:rPr>
        <w:t>УТВЕРЖДАЮ</w:t>
      </w:r>
    </w:p>
    <w:p w14:paraId="092D6693" w14:textId="77777777" w:rsidR="00DF4863" w:rsidRDefault="00DF4863" w:rsidP="00DF4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372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Легостаевского сельсовета</w:t>
      </w:r>
    </w:p>
    <w:p w14:paraId="2DC4C189" w14:textId="77777777" w:rsidR="00DF4863" w:rsidRDefault="00DF4863" w:rsidP="00DF4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Искитимского района</w:t>
      </w:r>
    </w:p>
    <w:p w14:paraId="70417E15" w14:textId="77777777" w:rsidR="00DF4863" w:rsidRDefault="00DF4863" w:rsidP="00DF4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_____________Е.А. Загоскина</w:t>
      </w:r>
    </w:p>
    <w:p w14:paraId="1B8ED940" w14:textId="77777777" w:rsidR="00DF4863" w:rsidRDefault="00DF4863" w:rsidP="00DF48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«23» июля 2025 год</w:t>
      </w:r>
    </w:p>
    <w:p w14:paraId="45DF4319" w14:textId="77777777" w:rsidR="00DF4863" w:rsidRDefault="00DF4863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E4DE99" w14:textId="4C703795" w:rsidR="00EE757F" w:rsidRDefault="0037731F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нормативно-правовых актов, содержащих обязательные требования, оценка соблюдения которых осуществляется в рамках муниципального</w:t>
      </w:r>
      <w:r w:rsidR="00AE7F3D">
        <w:rPr>
          <w:rFonts w:ascii="Times New Roman" w:hAnsi="Times New Roman" w:cs="Times New Roman"/>
          <w:sz w:val="28"/>
          <w:szCs w:val="28"/>
        </w:rPr>
        <w:t xml:space="preserve"> </w:t>
      </w:r>
      <w:r w:rsidR="00EE757F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647B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F4863">
        <w:rPr>
          <w:rFonts w:ascii="Times New Roman" w:hAnsi="Times New Roman" w:cs="Times New Roman"/>
          <w:sz w:val="28"/>
          <w:szCs w:val="28"/>
        </w:rPr>
        <w:t>Легостаевского</w:t>
      </w:r>
      <w:r w:rsidR="00B647B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013C88ED" w14:textId="77777777" w:rsidR="0037731F" w:rsidRDefault="00B647B5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14:paraId="0A5D8A72" w14:textId="77777777" w:rsidR="00E979E5" w:rsidRDefault="00E979E5" w:rsidP="0037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69"/>
        <w:gridCol w:w="4471"/>
        <w:gridCol w:w="3119"/>
        <w:gridCol w:w="1597"/>
        <w:gridCol w:w="5348"/>
      </w:tblGrid>
      <w:tr w:rsidR="00E979E5" w14:paraId="723C8D27" w14:textId="77777777" w:rsidTr="001A7A5B">
        <w:trPr>
          <w:trHeight w:val="470"/>
        </w:trPr>
        <w:tc>
          <w:tcPr>
            <w:tcW w:w="769" w:type="dxa"/>
          </w:tcPr>
          <w:p w14:paraId="4195008C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471" w:type="dxa"/>
          </w:tcPr>
          <w:p w14:paraId="0C42C4A1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119" w:type="dxa"/>
          </w:tcPr>
          <w:p w14:paraId="787E1479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97" w:type="dxa"/>
          </w:tcPr>
          <w:p w14:paraId="17E46ACF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348" w:type="dxa"/>
          </w:tcPr>
          <w:p w14:paraId="30E23CA0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9E5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</w:p>
        </w:tc>
      </w:tr>
      <w:tr w:rsidR="00E979E5" w:rsidRPr="00E979E5" w14:paraId="1F1A9067" w14:textId="77777777" w:rsidTr="001A7A5B">
        <w:trPr>
          <w:trHeight w:val="470"/>
        </w:trPr>
        <w:tc>
          <w:tcPr>
            <w:tcW w:w="15304" w:type="dxa"/>
            <w:gridSpan w:val="5"/>
          </w:tcPr>
          <w:p w14:paraId="180018DE" w14:textId="77777777" w:rsidR="001F3886" w:rsidRPr="001F3886" w:rsidRDefault="00E979E5" w:rsidP="00377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1.Нормативные правовые акты федеральных органов </w:t>
            </w:r>
          </w:p>
          <w:p w14:paraId="56C6AE53" w14:textId="77777777" w:rsidR="00E979E5" w:rsidRPr="00E979E5" w:rsidRDefault="00E979E5" w:rsidP="0037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8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исполнительной власти и нормативные документы федеральных органов исполнительной власти</w:t>
            </w:r>
          </w:p>
        </w:tc>
      </w:tr>
      <w:tr w:rsidR="005E32BE" w:rsidRPr="00E979E5" w14:paraId="4E065232" w14:textId="77777777" w:rsidTr="001A7A5B">
        <w:trPr>
          <w:trHeight w:val="470"/>
        </w:trPr>
        <w:tc>
          <w:tcPr>
            <w:tcW w:w="769" w:type="dxa"/>
          </w:tcPr>
          <w:p w14:paraId="5922889F" w14:textId="77777777" w:rsidR="005E32BE" w:rsidRPr="001A7A5B" w:rsidRDefault="00EE757F" w:rsidP="006E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dxa"/>
          </w:tcPr>
          <w:p w14:paraId="1CE0275C" w14:textId="77777777" w:rsidR="001A7A5B" w:rsidRPr="001A7A5B" w:rsidRDefault="001A7A5B" w:rsidP="001A7A5B">
            <w:pPr>
              <w:shd w:val="clear" w:color="auto" w:fill="F3F3F3"/>
              <w:spacing w:after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  <w:p w14:paraId="5E52C7F7" w14:textId="77777777" w:rsidR="001A7A5B" w:rsidRPr="001A7A5B" w:rsidRDefault="001A7A5B" w:rsidP="001A7A5B">
            <w:pPr>
              <w:shd w:val="clear" w:color="auto" w:fill="F3F3F3"/>
              <w:spacing w:after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CE3CE0" w14:textId="77777777" w:rsidR="005E32BE" w:rsidRPr="001A7A5B" w:rsidRDefault="005E32BE" w:rsidP="00162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0237AB" w14:textId="77777777" w:rsidR="005E32BE" w:rsidRPr="001A7A5B" w:rsidRDefault="001A7A5B" w:rsidP="001A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Юридические лица, индивидуальные предприниматели, физические лица (</w:t>
            </w:r>
            <w:proofErr w:type="gramStart"/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жилищный  фонд</w:t>
            </w:r>
            <w:proofErr w:type="gramEnd"/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)</w:t>
            </w:r>
          </w:p>
        </w:tc>
        <w:tc>
          <w:tcPr>
            <w:tcW w:w="1597" w:type="dxa"/>
          </w:tcPr>
          <w:p w14:paraId="6F1E49E0" w14:textId="77777777" w:rsidR="001A7A5B" w:rsidRPr="001A7A5B" w:rsidRDefault="001A7A5B" w:rsidP="001A7A5B">
            <w:pPr>
              <w:shd w:val="clear" w:color="auto" w:fill="F3F3F3"/>
              <w:spacing w:after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9, часть 1 статьи 10, часть 1 статьи 11, часть 1 статьи 12.</w:t>
            </w:r>
          </w:p>
          <w:p w14:paraId="7804FD66" w14:textId="77777777" w:rsidR="001A7A5B" w:rsidRPr="001A7A5B" w:rsidRDefault="001A7A5B" w:rsidP="001A7A5B">
            <w:pPr>
              <w:shd w:val="clear" w:color="auto" w:fill="F3F3F3"/>
              <w:spacing w:after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7A28F7" w14:textId="77777777" w:rsidR="005E32BE" w:rsidRPr="001A7A5B" w:rsidRDefault="005E32BE" w:rsidP="00367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</w:tcPr>
          <w:p w14:paraId="53826FC2" w14:textId="77777777" w:rsidR="005E32BE" w:rsidRPr="001A7A5B" w:rsidRDefault="001A7A5B" w:rsidP="005E32BE">
            <w:pPr>
              <w:spacing w:after="3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lastRenderedPageBreak/>
              <w:t>Предметом про</w:t>
            </w:r>
            <w:r w:rsidR="004C6790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верки является: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-соблюдение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(в том числе проверка сведений, содержащихся в документах юридического лица, индивидуального предпринимателя, устанавливающих их организационно-правовую форму, права и обязанности), и требований, установленных муниципальными правовыми актами, используемых при осущест</w:t>
            </w:r>
            <w:r w:rsidR="004C6790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влении их </w:t>
            </w:r>
            <w:r w:rsidR="004C6790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lastRenderedPageBreak/>
              <w:t xml:space="preserve">деятельности; 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индивидуальным предпринимателем товары (выполняемая работа, предоставляемые услуги) и принимаемые ими меры по исполнению обязательных требований и требований, установленных муниципальными правовыми актами;</w:t>
            </w:r>
            <w:r w:rsidR="004C6790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 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- выполнение предписаний и постановлений органов муниц</w:t>
            </w:r>
            <w:r w:rsidR="004C6790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ипального контроля; 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-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по обеспечению безопасности государства, по предупреждению возникновения чрезвычайных ситуаций природного и техногенного характера, по 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lastRenderedPageBreak/>
              <w:t>ликвидации последствий причинения такого вреда.</w:t>
            </w:r>
          </w:p>
        </w:tc>
      </w:tr>
      <w:tr w:rsidR="00EE757F" w:rsidRPr="00E979E5" w14:paraId="179D7068" w14:textId="77777777" w:rsidTr="001A7A5B">
        <w:trPr>
          <w:trHeight w:val="470"/>
        </w:trPr>
        <w:tc>
          <w:tcPr>
            <w:tcW w:w="769" w:type="dxa"/>
          </w:tcPr>
          <w:p w14:paraId="638C3781" w14:textId="77777777" w:rsidR="00EE757F" w:rsidRPr="001A7A5B" w:rsidRDefault="001A7A5B" w:rsidP="006E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71" w:type="dxa"/>
          </w:tcPr>
          <w:p w14:paraId="153A4CEC" w14:textId="77777777" w:rsidR="00EE757F" w:rsidRPr="001A7A5B" w:rsidRDefault="001A7A5B" w:rsidP="00162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</w:tcPr>
          <w:p w14:paraId="78A5B347" w14:textId="77777777" w:rsidR="00EE757F" w:rsidRPr="001A7A5B" w:rsidRDefault="001A7A5B" w:rsidP="001A7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Юридические лица, индивидуальные предприниматели, физические лица (жилищный фонд)</w:t>
            </w:r>
          </w:p>
        </w:tc>
        <w:tc>
          <w:tcPr>
            <w:tcW w:w="1597" w:type="dxa"/>
          </w:tcPr>
          <w:p w14:paraId="07DB97D1" w14:textId="77777777" w:rsidR="00EE757F" w:rsidRPr="001A7A5B" w:rsidRDefault="001A7A5B" w:rsidP="00367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часть 3 статья 15</w:t>
            </w:r>
          </w:p>
        </w:tc>
        <w:tc>
          <w:tcPr>
            <w:tcW w:w="5348" w:type="dxa"/>
          </w:tcPr>
          <w:p w14:paraId="0E5BEB7F" w14:textId="77777777" w:rsidR="001A7A5B" w:rsidRPr="001A7A5B" w:rsidRDefault="001A7A5B" w:rsidP="005E32BE">
            <w:pPr>
              <w:spacing w:after="3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1. Предметом государственного контроля (надзора), муниципального контроля (далее также - предмет контроля) являются:</w:t>
            </w:r>
          </w:p>
          <w:p w14:paraId="77660DF2" w14:textId="77777777" w:rsidR="001A7A5B" w:rsidRPr="001A7A5B" w:rsidRDefault="001A7A5B" w:rsidP="005E32BE">
            <w:pPr>
              <w:spacing w:after="3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1) соблюдение контролируемыми лицами обязательных требований, установленных нормативными правовыми актами;</w:t>
            </w:r>
          </w:p>
          <w:p w14:paraId="21320091" w14:textId="77777777" w:rsidR="001A7A5B" w:rsidRPr="001A7A5B" w:rsidRDefault="001A7A5B" w:rsidP="005E32BE">
            <w:pPr>
              <w:spacing w:after="3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2) соблюдение (реализация) требований, содержащихся в разрешительных документах;</w:t>
            </w:r>
          </w:p>
          <w:p w14:paraId="164C73B3" w14:textId="77777777" w:rsidR="001A7A5B" w:rsidRPr="001A7A5B" w:rsidRDefault="001A7A5B" w:rsidP="001A7A5B">
            <w:pPr>
              <w:spacing w:after="31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 xml:space="preserve"> 3) соблюдение требований документов, исполнение которых является необходимым в соответствии с законодательством Российской Федерации;</w:t>
            </w:r>
          </w:p>
          <w:p w14:paraId="0DFF5646" w14:textId="77777777" w:rsidR="00EE757F" w:rsidRPr="001A7A5B" w:rsidRDefault="001A7A5B" w:rsidP="001A7A5B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4) исполнение решений, принимаемых по результатам контрольных (надзорных) мероприятий, (п. 4 в ред. Федерального </w:t>
            </w:r>
            <w:hyperlink r:id="rId4" w:history="1">
              <w:r w:rsidRPr="001A7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A"/>
                </w:rPr>
                <w:t>закона</w:t>
              </w:r>
            </w:hyperlink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 от 11.06.2021 N 170-ФЗ). 2. Предмет контроля определяется федеральным законом о виде контроля, законом субъекта Российской Федерации о виде контроля.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контроля, (часть 2 в ред. Федерального </w:t>
            </w:r>
            <w:hyperlink r:id="rId5" w:history="1">
              <w:r w:rsidRPr="001A7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7F8FA"/>
                </w:rPr>
                <w:t>закона</w:t>
              </w:r>
            </w:hyperlink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7F8FA"/>
              </w:rPr>
              <w:t> от 11.06.2021 N 170-ФЗ).</w:t>
            </w:r>
          </w:p>
        </w:tc>
      </w:tr>
      <w:tr w:rsidR="00EE757F" w:rsidRPr="00E979E5" w14:paraId="00765FFF" w14:textId="77777777" w:rsidTr="001A7A5B">
        <w:trPr>
          <w:trHeight w:val="470"/>
        </w:trPr>
        <w:tc>
          <w:tcPr>
            <w:tcW w:w="769" w:type="dxa"/>
          </w:tcPr>
          <w:p w14:paraId="0DEE095F" w14:textId="77777777" w:rsidR="00EE757F" w:rsidRPr="001A7A5B" w:rsidRDefault="001A7A5B" w:rsidP="006E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71" w:type="dxa"/>
          </w:tcPr>
          <w:p w14:paraId="7FEA2ED7" w14:textId="77777777" w:rsidR="00EE757F" w:rsidRPr="001A7A5B" w:rsidRDefault="001A7A5B" w:rsidP="00162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Жилищный кодекс Российской Федерации от 22.12.2004 № 188-ФЗ</w:t>
            </w:r>
          </w:p>
        </w:tc>
        <w:tc>
          <w:tcPr>
            <w:tcW w:w="3119" w:type="dxa"/>
          </w:tcPr>
          <w:p w14:paraId="5613EA30" w14:textId="77777777" w:rsidR="00EE757F" w:rsidRPr="001A7A5B" w:rsidRDefault="001A7A5B" w:rsidP="006E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Юридические лица, индивидуальные предприниматели, физические лица (жилищный фонд)</w:t>
            </w:r>
          </w:p>
        </w:tc>
        <w:tc>
          <w:tcPr>
            <w:tcW w:w="1597" w:type="dxa"/>
          </w:tcPr>
          <w:p w14:paraId="550C057C" w14:textId="77777777" w:rsidR="00EE757F" w:rsidRPr="001A7A5B" w:rsidRDefault="001A7A5B" w:rsidP="00367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Статья 20. п.4.2</w:t>
            </w:r>
          </w:p>
        </w:tc>
        <w:tc>
          <w:tcPr>
            <w:tcW w:w="5348" w:type="dxa"/>
          </w:tcPr>
          <w:p w14:paraId="493B3BEA" w14:textId="77777777" w:rsidR="00EE757F" w:rsidRPr="001A7A5B" w:rsidRDefault="001A7A5B" w:rsidP="005E32BE">
            <w:pPr>
              <w:spacing w:after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Основаниями для проведения внеплановой проверки наряду с основаниями, указанными в </w:t>
            </w:r>
            <w:hyperlink r:id="rId6" w:anchor="dst100127" w:history="1">
              <w:r w:rsidRPr="001A7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3F3F3"/>
                </w:rPr>
                <w:t>части 2 статьи 10</w:t>
              </w:r>
            </w:hyperlink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 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 поступления, в частности посредством системы,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lastRenderedPageBreak/>
              <w:t>ремонту общего имущества в многоквартирном доме, решения о заключении с указанными в </w:t>
            </w:r>
            <w:hyperlink r:id="rId7" w:anchor="dst444" w:history="1">
              <w:r w:rsidRPr="001A7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3F3F3"/>
                </w:rPr>
                <w:t>части 1 статьи 164</w:t>
              </w:r>
            </w:hyperlink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 настоящего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 </w:t>
            </w:r>
            <w:hyperlink r:id="rId8" w:anchor="dst442" w:history="1">
              <w:r w:rsidRPr="001A7A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3F3F3"/>
                </w:rPr>
                <w:t>частью 2 статьи 162</w:t>
              </w:r>
            </w:hyperlink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 xml:space="preserve"> настоящего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 о фактах нарушения наймодателями  жилых помещений в наемных домах социального использования обязательных требований к наймодателям 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 Внеплановая проверка по указанным основаниям проводится без согласования с органами прокуратуры и без </w:t>
            </w:r>
            <w:r w:rsidRPr="001A7A5B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lastRenderedPageBreak/>
              <w:t>предварительного уведомления проверяемой организации о проведении внеплановой проверки.</w:t>
            </w:r>
          </w:p>
        </w:tc>
      </w:tr>
      <w:tr w:rsidR="000433DA" w:rsidRPr="00E979E5" w14:paraId="2B8B384A" w14:textId="77777777" w:rsidTr="001A7A5B">
        <w:trPr>
          <w:trHeight w:val="470"/>
        </w:trPr>
        <w:tc>
          <w:tcPr>
            <w:tcW w:w="15304" w:type="dxa"/>
            <w:gridSpan w:val="5"/>
          </w:tcPr>
          <w:p w14:paraId="584D60E6" w14:textId="77777777" w:rsidR="000433DA" w:rsidRPr="000433DA" w:rsidRDefault="000433DA" w:rsidP="00214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Законы и иные нормативные правовые акты Новосибирской области</w:t>
            </w:r>
          </w:p>
        </w:tc>
      </w:tr>
      <w:tr w:rsidR="00214CCB" w:rsidRPr="00E979E5" w14:paraId="2A98F602" w14:textId="77777777" w:rsidTr="001A7A5B">
        <w:trPr>
          <w:trHeight w:val="470"/>
        </w:trPr>
        <w:tc>
          <w:tcPr>
            <w:tcW w:w="769" w:type="dxa"/>
          </w:tcPr>
          <w:p w14:paraId="16FB40EF" w14:textId="77777777" w:rsidR="00214CCB" w:rsidRPr="00E979E5" w:rsidRDefault="0027769E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1" w:type="dxa"/>
          </w:tcPr>
          <w:p w14:paraId="3FF6C054" w14:textId="77777777" w:rsidR="00214CCB" w:rsidRPr="00E979E5" w:rsidRDefault="0027769E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119" w:type="dxa"/>
          </w:tcPr>
          <w:p w14:paraId="783D367F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5F609A20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8" w:type="dxa"/>
          </w:tcPr>
          <w:p w14:paraId="18059E5C" w14:textId="77777777" w:rsidR="00214CCB" w:rsidRPr="00E979E5" w:rsidRDefault="00214CCB" w:rsidP="00214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26240" w14:textId="77777777" w:rsidR="00E979E5" w:rsidRPr="00E979E5" w:rsidRDefault="00E979E5" w:rsidP="00377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1FFB94" w14:textId="77777777" w:rsidR="0037731F" w:rsidRDefault="0037731F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033DCD" w14:textId="77777777" w:rsidR="00663CE1" w:rsidRDefault="00663CE1" w:rsidP="00DF37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634383" w14:textId="77777777" w:rsidR="00DF4863" w:rsidRDefault="00DF4863" w:rsidP="00DF486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204240970"/>
      <w:r>
        <w:rPr>
          <w:rFonts w:ascii="Times New Roman" w:hAnsi="Times New Roman" w:cs="Times New Roman"/>
          <w:sz w:val="28"/>
          <w:szCs w:val="28"/>
        </w:rPr>
        <w:t>Заместитель главы администрации Легостаевского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Логинова</w:t>
      </w:r>
    </w:p>
    <w:p w14:paraId="4FB79113" w14:textId="77777777" w:rsidR="0037731F" w:rsidRPr="00663CE1" w:rsidRDefault="0037731F" w:rsidP="00663CE1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37731F" w:rsidRPr="00663CE1" w:rsidSect="00E97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A3"/>
    <w:rsid w:val="000433DA"/>
    <w:rsid w:val="000A3C9B"/>
    <w:rsid w:val="001102A3"/>
    <w:rsid w:val="00162AEB"/>
    <w:rsid w:val="001A01A6"/>
    <w:rsid w:val="001A7A5B"/>
    <w:rsid w:val="001C64DE"/>
    <w:rsid w:val="001D5EB5"/>
    <w:rsid w:val="001F3886"/>
    <w:rsid w:val="00214CCB"/>
    <w:rsid w:val="00215B26"/>
    <w:rsid w:val="0027769E"/>
    <w:rsid w:val="00367946"/>
    <w:rsid w:val="0037731F"/>
    <w:rsid w:val="0038756A"/>
    <w:rsid w:val="004C0BB1"/>
    <w:rsid w:val="004C6790"/>
    <w:rsid w:val="005876F0"/>
    <w:rsid w:val="005E32BE"/>
    <w:rsid w:val="00632B4F"/>
    <w:rsid w:val="00644757"/>
    <w:rsid w:val="00663CE1"/>
    <w:rsid w:val="006E30D4"/>
    <w:rsid w:val="007235C4"/>
    <w:rsid w:val="00733F92"/>
    <w:rsid w:val="007709E7"/>
    <w:rsid w:val="007C1B36"/>
    <w:rsid w:val="00816026"/>
    <w:rsid w:val="00821E19"/>
    <w:rsid w:val="008B40E1"/>
    <w:rsid w:val="00A10F8B"/>
    <w:rsid w:val="00AC7C4E"/>
    <w:rsid w:val="00AE7F3D"/>
    <w:rsid w:val="00B3398B"/>
    <w:rsid w:val="00B647B5"/>
    <w:rsid w:val="00C964EA"/>
    <w:rsid w:val="00D914FA"/>
    <w:rsid w:val="00DC49F4"/>
    <w:rsid w:val="00DD0C0E"/>
    <w:rsid w:val="00DF372D"/>
    <w:rsid w:val="00DF4863"/>
    <w:rsid w:val="00E979E5"/>
    <w:rsid w:val="00EE757F"/>
    <w:rsid w:val="00F428F1"/>
    <w:rsid w:val="00FA3F9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5C36"/>
  <w15:chartTrackingRefBased/>
  <w15:docId w15:val="{7EC8A2FE-D803-4096-881F-1D67692D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4C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3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3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14e9738be002fe3ab76c0d580b863aac1ac65fb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51057/71861d068253eb32f913279b4bdb983015034ef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83079/27650359c98f25ee0dd36771b5c50565552b6eb3/" TargetMode="External"/><Relationship Id="rId5" Type="http://schemas.openxmlformats.org/officeDocument/2006/relationships/hyperlink" Target="https://login.consultant.ru/link/?req=doc&amp;base=LAW&amp;n=386909&amp;dst=103649&amp;field=134&amp;date=19.01.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86909&amp;dst=103647&amp;field=134&amp;date=19.01.20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User-39</dc:creator>
  <cp:keywords/>
  <dc:description/>
  <cp:lastModifiedBy>Admin2</cp:lastModifiedBy>
  <cp:revision>42</cp:revision>
  <cp:lastPrinted>2025-07-21T08:56:00Z</cp:lastPrinted>
  <dcterms:created xsi:type="dcterms:W3CDTF">2023-10-02T04:26:00Z</dcterms:created>
  <dcterms:modified xsi:type="dcterms:W3CDTF">2025-07-24T02:17:00Z</dcterms:modified>
</cp:coreProperties>
</file>